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5E" w:rsidRDefault="00A3325E" w:rsidP="00A3325E">
      <w:pPr>
        <w:pStyle w:val="NormalWeb"/>
        <w:shd w:val="clear" w:color="auto" w:fill="FFFFFF"/>
        <w:spacing w:line="326" w:lineRule="atLeast"/>
      </w:pPr>
      <w:r>
        <w:rPr>
          <w:rFonts w:ascii="Calibri" w:hAnsi="Calibri"/>
          <w:sz w:val="28"/>
          <w:szCs w:val="28"/>
        </w:rPr>
        <w:t>We have the pleasure to announce an ambitious hiring plan for faculty members at all ranks in areas of Science and Engineering at The Chinese University of Hong Kong, Shenzhen [</w:t>
      </w:r>
      <w:proofErr w:type="gramStart"/>
      <w:r>
        <w:rPr>
          <w:rFonts w:ascii="Calibri" w:hAnsi="Calibri"/>
          <w:sz w:val="28"/>
          <w:szCs w:val="28"/>
        </w:rPr>
        <w:t>CUHK(</w:t>
      </w:r>
      <w:proofErr w:type="gramEnd"/>
      <w:r>
        <w:rPr>
          <w:rFonts w:ascii="Calibri" w:hAnsi="Calibri"/>
          <w:sz w:val="28"/>
          <w:szCs w:val="28"/>
        </w:rPr>
        <w:t xml:space="preserve">SZ)]. </w:t>
      </w:r>
      <w:proofErr w:type="gramStart"/>
      <w:r>
        <w:rPr>
          <w:rFonts w:ascii="Calibri" w:hAnsi="Calibri"/>
          <w:sz w:val="28"/>
          <w:szCs w:val="28"/>
        </w:rPr>
        <w:t>CUHK(</w:t>
      </w:r>
      <w:proofErr w:type="gramEnd"/>
      <w:r>
        <w:rPr>
          <w:rFonts w:ascii="Calibri" w:hAnsi="Calibri"/>
          <w:sz w:val="28"/>
          <w:szCs w:val="28"/>
        </w:rPr>
        <w:t xml:space="preserve">SZ) is a research intensive University executed with the highest international standards and traditions. English is the official language. The University extends the core values and educational philosophy of The Chinese University of Hong Kong, Hong Kong. Operated under a modern and transparent management system that values academic freedom, </w:t>
      </w:r>
      <w:proofErr w:type="gramStart"/>
      <w:r>
        <w:rPr>
          <w:rFonts w:ascii="Calibri" w:hAnsi="Calibri"/>
          <w:sz w:val="28"/>
          <w:szCs w:val="28"/>
        </w:rPr>
        <w:t>CUHK(</w:t>
      </w:r>
      <w:proofErr w:type="gramEnd"/>
      <w:r>
        <w:rPr>
          <w:rFonts w:ascii="Calibri" w:hAnsi="Calibri"/>
          <w:sz w:val="28"/>
          <w:szCs w:val="28"/>
        </w:rPr>
        <w:t xml:space="preserve">SZ) contributes to higher education by nurturing graduates at all levels with broad international outlook, sound scholarship and commitment to society. Besides education, the University also contributes to the long-term prosperity of Shenzhen and China by its leading work in research and entrepreneurship. </w:t>
      </w:r>
    </w:p>
    <w:p w:rsidR="00A3325E" w:rsidRDefault="00A3325E" w:rsidP="00A3325E">
      <w:pPr>
        <w:pStyle w:val="NormalWeb"/>
        <w:rPr>
          <w:rFonts w:hint="eastAsia"/>
        </w:rPr>
      </w:pPr>
      <w:r>
        <w:rPr>
          <w:rFonts w:ascii="Calibri" w:hAnsi="Calibri"/>
          <w:sz w:val="28"/>
          <w:szCs w:val="28"/>
        </w:rPr>
        <w:t>The campus (</w:t>
      </w:r>
      <w:hyperlink r:id="rId5" w:history="1">
        <w:r>
          <w:rPr>
            <w:rStyle w:val="Hyperlink"/>
            <w:rFonts w:ascii="Calibri" w:hAnsi="Calibri"/>
            <w:sz w:val="28"/>
            <w:szCs w:val="28"/>
          </w:rPr>
          <w:t>http://www.cuhk.edu.cn/en/index.html</w:t>
        </w:r>
      </w:hyperlink>
      <w:r>
        <w:rPr>
          <w:rFonts w:ascii="Calibri" w:hAnsi="Calibri"/>
          <w:sz w:val="28"/>
          <w:szCs w:val="28"/>
        </w:rPr>
        <w:t>) is located in a picturesque area of Shenzhen (</w:t>
      </w:r>
      <w:hyperlink r:id="rId6" w:history="1">
        <w:r>
          <w:rPr>
            <w:rStyle w:val="Hyperlink"/>
            <w:rFonts w:ascii="Calibri" w:hAnsi="Calibri"/>
            <w:sz w:val="28"/>
            <w:szCs w:val="28"/>
          </w:rPr>
          <w:t>http://www.eyeshenzhen.com/</w:t>
        </w:r>
      </w:hyperlink>
      <w:r>
        <w:rPr>
          <w:rFonts w:ascii="Calibri" w:hAnsi="Calibri"/>
          <w:sz w:val="28"/>
          <w:szCs w:val="28"/>
        </w:rPr>
        <w:t xml:space="preserve">, </w:t>
      </w:r>
      <w:hyperlink r:id="rId7" w:history="1">
        <w:r>
          <w:rPr>
            <w:rStyle w:val="Hyperlink"/>
            <w:rFonts w:ascii="Calibri" w:hAnsi="Calibri"/>
            <w:sz w:val="28"/>
            <w:szCs w:val="28"/>
          </w:rPr>
          <w:t>http://v.qq.com/x/page/m0308sptsyb.html</w:t>
        </w:r>
      </w:hyperlink>
      <w:r>
        <w:rPr>
          <w:rFonts w:ascii="Calibri" w:hAnsi="Calibri"/>
          <w:sz w:val="28"/>
          <w:szCs w:val="28"/>
        </w:rPr>
        <w:t xml:space="preserve">), one of the fastest growing communities in the World. The University offers the right candidate an excellent salary package, competitive startup funds and space. The City and </w:t>
      </w:r>
      <w:proofErr w:type="spellStart"/>
      <w:r>
        <w:rPr>
          <w:rFonts w:ascii="Calibri" w:hAnsi="Calibri"/>
          <w:sz w:val="28"/>
          <w:szCs w:val="28"/>
        </w:rPr>
        <w:t>Longang</w:t>
      </w:r>
      <w:proofErr w:type="spellEnd"/>
      <w:r>
        <w:rPr>
          <w:rFonts w:ascii="Calibri" w:hAnsi="Calibri"/>
          <w:sz w:val="28"/>
          <w:szCs w:val="28"/>
        </w:rPr>
        <w:t xml:space="preserve"> Municipal District also offer generous signing bonuses and financial incentives (</w:t>
      </w:r>
      <w:hyperlink r:id="rId8" w:history="1">
        <w:r>
          <w:rPr>
            <w:rStyle w:val="Hyperlink"/>
            <w:rFonts w:ascii="Calibri" w:hAnsi="Calibri"/>
            <w:sz w:val="28"/>
            <w:szCs w:val="28"/>
          </w:rPr>
          <w:t>http://www.cuhk.edu.cn/UploadFiles/TalentsProgramOutline.pdf</w:t>
        </w:r>
      </w:hyperlink>
      <w:r>
        <w:rPr>
          <w:rFonts w:ascii="Calibri" w:hAnsi="Calibri"/>
          <w:sz w:val="28"/>
          <w:szCs w:val="28"/>
        </w:rPr>
        <w:t>). While the University welcomes applicants from all areas of expertise, current strengths include Computer Science and Engineering, Electronic Information Engineering, Robotics and Control, New Energy Science and Engineering, Statistics and Data Science, Mathematics and Applied Mathematics, Bioinformatics, Biological Sciences and Biomedical Engineering, Design and Manufacturing Systems, Physics, Chemistry, and Materials Science. A number of multi-million dollar research centers have already been set up. Cluster hiring for the right groups are also considered.</w:t>
      </w:r>
      <w:r>
        <w:rPr>
          <w:rFonts w:ascii="Calibri" w:hAnsi="Calibri"/>
          <w:color w:val="000000"/>
          <w:sz w:val="28"/>
          <w:szCs w:val="28"/>
        </w:rPr>
        <w:t xml:space="preserve"> The University expects to hire 150 to 200 new </w:t>
      </w:r>
      <w:proofErr w:type="gramStart"/>
      <w:r>
        <w:rPr>
          <w:rFonts w:ascii="Calibri" w:hAnsi="Calibri"/>
          <w:color w:val="000000"/>
          <w:sz w:val="28"/>
          <w:szCs w:val="28"/>
        </w:rPr>
        <w:t>faculty</w:t>
      </w:r>
      <w:proofErr w:type="gramEnd"/>
      <w:r>
        <w:rPr>
          <w:rFonts w:ascii="Calibri" w:hAnsi="Calibri"/>
          <w:color w:val="000000"/>
          <w:sz w:val="28"/>
          <w:szCs w:val="28"/>
        </w:rPr>
        <w:t xml:space="preserve"> in the next five years. By joining us, the person will become a member of one of the best run </w:t>
      </w:r>
      <w:proofErr w:type="gramStart"/>
      <w:r>
        <w:rPr>
          <w:rFonts w:ascii="Calibri" w:hAnsi="Calibri"/>
          <w:color w:val="000000"/>
          <w:sz w:val="28"/>
          <w:szCs w:val="28"/>
        </w:rPr>
        <w:t>educational</w:t>
      </w:r>
      <w:proofErr w:type="gramEnd"/>
      <w:r>
        <w:rPr>
          <w:rFonts w:ascii="Calibri" w:hAnsi="Calibri"/>
          <w:color w:val="000000"/>
          <w:sz w:val="28"/>
          <w:szCs w:val="28"/>
        </w:rPr>
        <w:t xml:space="preserve"> and research institutions in the world.</w:t>
      </w:r>
    </w:p>
    <w:p w:rsidR="00A3325E" w:rsidRDefault="00A3325E" w:rsidP="00A3325E">
      <w:pPr>
        <w:pStyle w:val="NormalWeb"/>
        <w:shd w:val="clear" w:color="auto" w:fill="FFFFFF"/>
        <w:spacing w:line="326" w:lineRule="atLeast"/>
        <w:rPr>
          <w:rFonts w:hint="eastAsia"/>
        </w:rPr>
      </w:pPr>
      <w:r>
        <w:rPr>
          <w:rFonts w:ascii="Calibri" w:hAnsi="Calibri"/>
          <w:sz w:val="28"/>
          <w:szCs w:val="28"/>
        </w:rPr>
        <w:t>We should be much obliged if you would kindly broadcast this information to those who might be interested in this announcement.</w:t>
      </w:r>
    </w:p>
    <w:p w:rsidR="00A3325E" w:rsidRDefault="00A3325E" w:rsidP="00A3325E">
      <w:pPr>
        <w:pStyle w:val="NormalWeb"/>
        <w:shd w:val="clear" w:color="auto" w:fill="FFFFFF"/>
        <w:spacing w:line="326" w:lineRule="atLeast"/>
        <w:rPr>
          <w:rFonts w:hint="eastAsia"/>
        </w:rPr>
      </w:pPr>
      <w:r>
        <w:rPr>
          <w:rFonts w:ascii="Calibri" w:hAnsi="Calibri"/>
          <w:sz w:val="28"/>
          <w:szCs w:val="28"/>
        </w:rPr>
        <w:t xml:space="preserve">For interested individuals, please send CV and/or inquiries to </w:t>
      </w:r>
      <w:hyperlink r:id="rId9" w:history="1">
        <w:r>
          <w:rPr>
            <w:rStyle w:val="Hyperlink"/>
            <w:rFonts w:ascii="Calibri" w:hAnsi="Calibri"/>
            <w:sz w:val="28"/>
            <w:szCs w:val="28"/>
          </w:rPr>
          <w:t>talents4sse@cuhk.edu.cn</w:t>
        </w:r>
      </w:hyperlink>
      <w:r>
        <w:rPr>
          <w:rFonts w:ascii="Calibri" w:hAnsi="Calibri"/>
          <w:sz w:val="28"/>
          <w:szCs w:val="28"/>
        </w:rPr>
        <w:t>.</w:t>
      </w:r>
    </w:p>
    <w:p w:rsidR="00225A98" w:rsidRDefault="00225A98">
      <w:bookmarkStart w:id="0" w:name="_GoBack"/>
      <w:bookmarkEnd w:id="0"/>
    </w:p>
    <w:sectPr w:rsidR="00225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5E"/>
    <w:rsid w:val="00225A98"/>
    <w:rsid w:val="00A3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25E"/>
    <w:rPr>
      <w:color w:val="0000FF"/>
      <w:u w:val="single"/>
    </w:rPr>
  </w:style>
  <w:style w:type="paragraph" w:styleId="NormalWeb">
    <w:name w:val="Normal (Web)"/>
    <w:basedOn w:val="Normal"/>
    <w:uiPriority w:val="99"/>
    <w:semiHidden/>
    <w:unhideWhenUsed/>
    <w:rsid w:val="00A3325E"/>
    <w:pPr>
      <w:spacing w:before="100" w:beforeAutospacing="1" w:after="100" w:afterAutospacing="1" w:line="240" w:lineRule="auto"/>
    </w:pPr>
    <w:rPr>
      <w:rFonts w:ascii="SimSun" w:eastAsia="SimSun" w:hAnsi="SimSu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25E"/>
    <w:rPr>
      <w:color w:val="0000FF"/>
      <w:u w:val="single"/>
    </w:rPr>
  </w:style>
  <w:style w:type="paragraph" w:styleId="NormalWeb">
    <w:name w:val="Normal (Web)"/>
    <w:basedOn w:val="Normal"/>
    <w:uiPriority w:val="99"/>
    <w:semiHidden/>
    <w:unhideWhenUsed/>
    <w:rsid w:val="00A3325E"/>
    <w:pPr>
      <w:spacing w:before="100" w:beforeAutospacing="1" w:after="100" w:afterAutospacing="1" w:line="240" w:lineRule="auto"/>
    </w:pPr>
    <w:rPr>
      <w:rFonts w:ascii="SimSun" w:eastAsia="SimSun" w:hAnsi="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6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cuhk.edu.cn%2FUploadFiles%2FTalentsProgramOutline.pdf&amp;data=01%7C01%7Cakl2%40pitt.edu%7C78504bf5e8774b925c1708d3e6b90c1c%7C9ef9f489e0a04eeb87cc3a526112fd0d%7C1&amp;sdata=u%2BTk6O4Qi8EmUnzHjagpBG%2Fqrux9e0ajoCefaHZhhKY%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3A%2F%2Fv.qq.com%2Fx%2Fpage%2Fm0308sptsyb.html&amp;data=01%7C01%7Cakl2%40pitt.edu%7C78504bf5e8774b925c1708d3e6b90c1c%7C9ef9f489e0a04eeb87cc3a526112fd0d%7C1&amp;sdata=KwZemr0%2BMGng1GHimq0GyiLY1kAjV1mCB%2BhP%2Ba%2BRzgQ%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01.safelinks.protection.outlook.com/?url=http%3A%2F%2Fwww.eyeshenzhen.com%2F&amp;data=01%7C01%7Cakl2%40pitt.edu%7C78504bf5e8774b925c1708d3e6b90c1c%7C9ef9f489e0a04eeb87cc3a526112fd0d%7C1&amp;sdata=jbi9m89fOEmfV2IUaRil8VyOTr600E%2BI0y99O6W7Xfg%3D&amp;reserved=0" TargetMode="External"/><Relationship Id="rId11" Type="http://schemas.openxmlformats.org/officeDocument/2006/relationships/theme" Target="theme/theme1.xml"/><Relationship Id="rId5" Type="http://schemas.openxmlformats.org/officeDocument/2006/relationships/hyperlink" Target="https://na01.safelinks.protection.outlook.com/?url=http%3A%2F%2Fwww.cuhk.edu.cn%2Fen%2Findex.html&amp;data=01%7C01%7Cakl2%40pitt.edu%7C78504bf5e8774b925c1708d3e6b90c1c%7C9ef9f489e0a04eeb87cc3a526112fd0d%7C1&amp;sdata=sB7n7WZ1qZcFa1ddvq0Zx5Ol1HqZBe5r9UImBtqtodU%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lents4sse@cuhk.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Katie</dc:creator>
  <cp:lastModifiedBy>Ferguson, Katie</cp:lastModifiedBy>
  <cp:revision>1</cp:revision>
  <dcterms:created xsi:type="dcterms:W3CDTF">2016-09-27T17:14:00Z</dcterms:created>
  <dcterms:modified xsi:type="dcterms:W3CDTF">2016-09-27T17:15:00Z</dcterms:modified>
</cp:coreProperties>
</file>